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C906B" w14:textId="77777777" w:rsidR="00091AD1" w:rsidRDefault="00091AD1">
      <w:pPr>
        <w:pStyle w:val="Body"/>
        <w:jc w:val="center"/>
        <w:rPr>
          <w:rFonts w:ascii="Cambria" w:eastAsia="Cambria" w:hAnsi="Cambria" w:cs="Cambria"/>
          <w:b/>
          <w:bCs/>
          <w:sz w:val="24"/>
          <w:szCs w:val="24"/>
          <w:u w:val="single" w:color="000000"/>
        </w:rPr>
      </w:pPr>
    </w:p>
    <w:p w14:paraId="10BD2740" w14:textId="77777777" w:rsidR="00091AD1" w:rsidRDefault="00091AD1">
      <w:pPr>
        <w:pStyle w:val="Body"/>
        <w:jc w:val="center"/>
        <w:rPr>
          <w:rFonts w:ascii="Cambria" w:eastAsia="Cambria" w:hAnsi="Cambria" w:cs="Cambria"/>
          <w:b/>
          <w:bCs/>
          <w:sz w:val="24"/>
          <w:szCs w:val="24"/>
          <w:u w:val="single" w:color="000000"/>
        </w:rPr>
      </w:pPr>
    </w:p>
    <w:p w14:paraId="43977593" w14:textId="17C5B4AA" w:rsidR="00E20698" w:rsidRDefault="00224B95">
      <w:pPr>
        <w:pStyle w:val="Body"/>
        <w:jc w:val="center"/>
        <w:rPr>
          <w:rFonts w:ascii="Cambria" w:eastAsia="Cambria" w:hAnsi="Cambria" w:cs="Cambria"/>
          <w:b/>
          <w:bCs/>
          <w:sz w:val="24"/>
          <w:szCs w:val="24"/>
          <w:u w:val="single" w:color="000000"/>
        </w:rPr>
      </w:pPr>
      <w:r>
        <w:rPr>
          <w:rFonts w:ascii="Cambria" w:eastAsia="Cambria" w:hAnsi="Cambria" w:cs="Cambria"/>
          <w:b/>
          <w:bCs/>
          <w:sz w:val="24"/>
          <w:szCs w:val="24"/>
          <w:u w:val="single" w:color="000000"/>
        </w:rPr>
        <w:t>Technical Theater</w:t>
      </w:r>
      <w:r w:rsidR="009F381F">
        <w:rPr>
          <w:rFonts w:ascii="Cambria" w:eastAsia="Cambria" w:hAnsi="Cambria" w:cs="Cambria"/>
          <w:b/>
          <w:bCs/>
          <w:sz w:val="24"/>
          <w:szCs w:val="24"/>
          <w:u w:val="single" w:color="000000"/>
        </w:rPr>
        <w:t xml:space="preserve"> Program </w:t>
      </w:r>
      <w:r w:rsidR="00C51C62">
        <w:rPr>
          <w:rFonts w:ascii="Cambria" w:eastAsia="Cambria" w:hAnsi="Cambria" w:cs="Cambria"/>
          <w:b/>
          <w:bCs/>
          <w:sz w:val="24"/>
          <w:szCs w:val="24"/>
          <w:u w:val="single" w:color="000000"/>
        </w:rPr>
        <w:t>Advisory Meeting</w:t>
      </w:r>
    </w:p>
    <w:p w14:paraId="24867281" w14:textId="2DF8C5D0" w:rsidR="00E20698" w:rsidRDefault="00224B95">
      <w:pPr>
        <w:pStyle w:val="Body"/>
        <w:jc w:val="center"/>
        <w:rPr>
          <w:rFonts w:ascii="Cambria" w:eastAsia="Cambria" w:hAnsi="Cambria" w:cs="Cambria"/>
          <w:sz w:val="24"/>
          <w:szCs w:val="24"/>
          <w:u w:color="000000"/>
        </w:rPr>
      </w:pPr>
      <w:r>
        <w:rPr>
          <w:rFonts w:ascii="Cambria" w:eastAsia="Cambria" w:hAnsi="Cambria" w:cs="Cambria"/>
          <w:sz w:val="24"/>
          <w:szCs w:val="24"/>
          <w:u w:color="000000"/>
        </w:rPr>
        <w:t>Via Email correspondence</w:t>
      </w:r>
    </w:p>
    <w:p w14:paraId="54E37A21" w14:textId="5901A514" w:rsidR="00E20698" w:rsidRDefault="00224B95">
      <w:pPr>
        <w:pStyle w:val="Body"/>
        <w:jc w:val="center"/>
        <w:rPr>
          <w:rFonts w:ascii="Cambria" w:eastAsia="Cambria" w:hAnsi="Cambria" w:cs="Cambria"/>
          <w:sz w:val="24"/>
          <w:szCs w:val="24"/>
          <w:u w:color="000000"/>
        </w:rPr>
      </w:pPr>
      <w:r>
        <w:rPr>
          <w:rFonts w:ascii="Cambria" w:eastAsia="Cambria" w:hAnsi="Cambria" w:cs="Cambria"/>
          <w:sz w:val="24"/>
          <w:szCs w:val="24"/>
          <w:u w:color="000000"/>
        </w:rPr>
        <w:t>1 October 2020</w:t>
      </w:r>
      <w:r w:rsidR="009F381F">
        <w:rPr>
          <w:rFonts w:ascii="Cambria" w:eastAsia="Cambria" w:hAnsi="Cambria" w:cs="Cambria"/>
          <w:sz w:val="24"/>
          <w:szCs w:val="24"/>
          <w:u w:color="000000"/>
        </w:rPr>
        <w:t xml:space="preserve"> </w:t>
      </w:r>
      <w:r>
        <w:rPr>
          <w:rFonts w:ascii="Cambria" w:eastAsia="Cambria" w:hAnsi="Cambria" w:cs="Cambria"/>
          <w:sz w:val="24"/>
          <w:szCs w:val="24"/>
          <w:u w:color="000000"/>
        </w:rPr>
        <w:t>–</w:t>
      </w:r>
      <w:r w:rsidR="009F381F">
        <w:rPr>
          <w:rFonts w:ascii="Cambria" w:eastAsia="Cambria" w:hAnsi="Cambria" w:cs="Cambria"/>
          <w:sz w:val="24"/>
          <w:szCs w:val="24"/>
          <w:u w:color="000000"/>
        </w:rPr>
        <w:t xml:space="preserve"> </w:t>
      </w:r>
      <w:r>
        <w:rPr>
          <w:rFonts w:ascii="Cambria" w:eastAsia="Cambria" w:hAnsi="Cambria" w:cs="Cambria"/>
          <w:sz w:val="24"/>
          <w:szCs w:val="24"/>
          <w:u w:color="000000"/>
        </w:rPr>
        <w:t>9 November 2020</w:t>
      </w:r>
    </w:p>
    <w:p w14:paraId="35D137D4" w14:textId="77777777" w:rsidR="00E20698" w:rsidRDefault="00E20698">
      <w:pPr>
        <w:pStyle w:val="Body"/>
        <w:rPr>
          <w:rFonts w:ascii="Helvetica Neue" w:eastAsia="Helvetica Neue" w:hAnsi="Helvetica Neue" w:cs="Helvetica Neue"/>
          <w:b/>
          <w:bCs/>
          <w:sz w:val="20"/>
          <w:szCs w:val="20"/>
          <w:u w:val="single"/>
        </w:rPr>
      </w:pPr>
    </w:p>
    <w:p w14:paraId="365792D0" w14:textId="77777777" w:rsidR="00E20698" w:rsidRDefault="00C51C62">
      <w:pPr>
        <w:pStyle w:val="Body"/>
        <w:rPr>
          <w:rFonts w:ascii="Helvetica Neue" w:eastAsia="Helvetica Neue" w:hAnsi="Helvetica Neue" w:cs="Helvetica Neue"/>
          <w:b/>
          <w:bCs/>
          <w:sz w:val="20"/>
          <w:szCs w:val="20"/>
          <w:u w:val="single"/>
        </w:rPr>
      </w:pPr>
      <w:r>
        <w:rPr>
          <w:rFonts w:ascii="Helvetica Neue" w:hAnsi="Helvetica Neue"/>
          <w:b/>
          <w:bCs/>
          <w:sz w:val="20"/>
          <w:szCs w:val="20"/>
          <w:u w:val="single"/>
        </w:rPr>
        <w:t>Welcome</w:t>
      </w:r>
    </w:p>
    <w:p w14:paraId="58A80463" w14:textId="23A4D3E0" w:rsidR="00E20698" w:rsidRDefault="009F381F">
      <w:pPr>
        <w:pStyle w:val="Body"/>
        <w:rPr>
          <w:rFonts w:ascii="Helvetica Neue" w:eastAsia="Helvetica Neue" w:hAnsi="Helvetica Neue" w:cs="Helvetica Neue"/>
          <w:sz w:val="20"/>
          <w:szCs w:val="20"/>
        </w:rPr>
      </w:pPr>
      <w:r>
        <w:rPr>
          <w:rFonts w:ascii="Helvetica Neue" w:hAnsi="Helvetica Neue"/>
          <w:sz w:val="20"/>
          <w:szCs w:val="20"/>
        </w:rPr>
        <w:t xml:space="preserve">Scott provided insight on the </w:t>
      </w:r>
      <w:r w:rsidR="001F36A1">
        <w:rPr>
          <w:rFonts w:ascii="Helvetica Neue" w:hAnsi="Helvetica Neue"/>
          <w:sz w:val="20"/>
          <w:szCs w:val="20"/>
        </w:rPr>
        <w:t>rationale</w:t>
      </w:r>
      <w:r>
        <w:rPr>
          <w:rFonts w:ascii="Helvetica Neue" w:hAnsi="Helvetica Neue"/>
          <w:sz w:val="20"/>
          <w:szCs w:val="20"/>
        </w:rPr>
        <w:t xml:space="preserve"> behind the changes made to the </w:t>
      </w:r>
      <w:r w:rsidR="00224B95">
        <w:rPr>
          <w:rFonts w:ascii="Helvetica Neue" w:hAnsi="Helvetica Neue"/>
          <w:sz w:val="20"/>
          <w:szCs w:val="20"/>
        </w:rPr>
        <w:t>Technical Theater program</w:t>
      </w:r>
      <w:r>
        <w:rPr>
          <w:rFonts w:ascii="Helvetica Neue" w:hAnsi="Helvetica Neue"/>
          <w:sz w:val="20"/>
          <w:szCs w:val="20"/>
        </w:rPr>
        <w:t xml:space="preserve">. </w:t>
      </w:r>
      <w:r w:rsidR="000335B0">
        <w:rPr>
          <w:rFonts w:ascii="Helvetica Neue" w:hAnsi="Helvetica Neue"/>
          <w:sz w:val="20"/>
          <w:szCs w:val="20"/>
        </w:rPr>
        <w:t>The primary agenda item for this meeting was to vet the revisions to the Technical Theater AA and the new Live Entertainment Technician COA.</w:t>
      </w:r>
    </w:p>
    <w:p w14:paraId="40BD271A" w14:textId="77777777" w:rsidR="00E20698" w:rsidRDefault="00E20698">
      <w:pPr>
        <w:pStyle w:val="Body"/>
        <w:rPr>
          <w:rFonts w:ascii="Helvetica Neue" w:eastAsia="Helvetica Neue" w:hAnsi="Helvetica Neue" w:cs="Helvetica Neue"/>
          <w:sz w:val="20"/>
          <w:szCs w:val="20"/>
        </w:rPr>
      </w:pPr>
    </w:p>
    <w:p w14:paraId="3391E1D2" w14:textId="77777777" w:rsidR="00E20698" w:rsidRDefault="00C51C62">
      <w:pPr>
        <w:pStyle w:val="Body"/>
        <w:rPr>
          <w:rFonts w:ascii="Helvetica Neue" w:eastAsia="Helvetica Neue" w:hAnsi="Helvetica Neue" w:cs="Helvetica Neue"/>
          <w:sz w:val="20"/>
          <w:szCs w:val="20"/>
          <w:u w:val="single"/>
        </w:rPr>
      </w:pPr>
      <w:r>
        <w:rPr>
          <w:rFonts w:ascii="Helvetica Neue" w:hAnsi="Helvetica Neue"/>
          <w:b/>
          <w:bCs/>
          <w:sz w:val="20"/>
          <w:szCs w:val="20"/>
          <w:u w:val="single"/>
        </w:rPr>
        <w:t>Industry Advisors:</w:t>
      </w:r>
    </w:p>
    <w:p w14:paraId="4858E299" w14:textId="3455B453" w:rsidR="00E20698" w:rsidRDefault="000335B0">
      <w:pPr>
        <w:pStyle w:val="Body"/>
        <w:rPr>
          <w:rFonts w:ascii="Helvetica Neue" w:hAnsi="Helvetica Neue"/>
          <w:i/>
          <w:iCs/>
          <w:sz w:val="20"/>
          <w:szCs w:val="20"/>
        </w:rPr>
      </w:pPr>
      <w:r>
        <w:rPr>
          <w:rFonts w:ascii="Helvetica Neue" w:hAnsi="Helvetica Neue"/>
          <w:i/>
          <w:iCs/>
          <w:sz w:val="20"/>
          <w:szCs w:val="20"/>
        </w:rPr>
        <w:t>Paul Rossi – Technical Director at Laguna Playhouse, Laguna Beach, CA.</w:t>
      </w:r>
    </w:p>
    <w:p w14:paraId="56F3A85F" w14:textId="7B9D69D6" w:rsidR="000335B0" w:rsidRDefault="000335B0">
      <w:pPr>
        <w:pStyle w:val="Body"/>
        <w:rPr>
          <w:rFonts w:ascii="Helvetica Neue" w:hAnsi="Helvetica Neue"/>
          <w:sz w:val="20"/>
          <w:szCs w:val="20"/>
        </w:rPr>
      </w:pPr>
      <w:r>
        <w:rPr>
          <w:rFonts w:ascii="Helvetica Neue" w:hAnsi="Helvetica Neue"/>
          <w:i/>
          <w:iCs/>
          <w:sz w:val="20"/>
          <w:szCs w:val="20"/>
        </w:rPr>
        <w:t>Ryan Steidinger – CEO of Pacific Coast Entertainment, Huntington Beach, CA.</w:t>
      </w:r>
    </w:p>
    <w:p w14:paraId="14F9EE29" w14:textId="77777777" w:rsidR="00BC5DFE" w:rsidRPr="00BC5DFE" w:rsidRDefault="00BC5DFE">
      <w:pPr>
        <w:pStyle w:val="Body"/>
        <w:rPr>
          <w:rFonts w:ascii="Helvetica Neue" w:eastAsia="Helvetica Neue" w:hAnsi="Helvetica Neue" w:cs="Helvetica Neue"/>
          <w:sz w:val="20"/>
          <w:szCs w:val="20"/>
        </w:rPr>
      </w:pPr>
      <w:r>
        <w:rPr>
          <w:rFonts w:ascii="Helvetica Neue" w:hAnsi="Helvetica Neue"/>
          <w:i/>
          <w:sz w:val="20"/>
          <w:szCs w:val="20"/>
        </w:rPr>
        <w:t>Jack Morones</w:t>
      </w:r>
      <w:r>
        <w:rPr>
          <w:rFonts w:ascii="Helvetica Neue" w:hAnsi="Helvetica Neue"/>
          <w:sz w:val="20"/>
          <w:szCs w:val="20"/>
        </w:rPr>
        <w:t xml:space="preserve"> – Production Manager at the Segerstrom Center for the Arts in Orange County, CA.</w:t>
      </w:r>
    </w:p>
    <w:p w14:paraId="533267EC" w14:textId="77777777" w:rsidR="00E20698" w:rsidRDefault="00E20698">
      <w:pPr>
        <w:pStyle w:val="Body"/>
        <w:rPr>
          <w:rFonts w:ascii="Helvetica Neue" w:eastAsia="Helvetica Neue" w:hAnsi="Helvetica Neue" w:cs="Helvetica Neue"/>
          <w:sz w:val="20"/>
          <w:szCs w:val="20"/>
        </w:rPr>
      </w:pPr>
    </w:p>
    <w:p w14:paraId="4FC99815" w14:textId="2EB3424C" w:rsidR="00E20698" w:rsidRDefault="00C51C62">
      <w:pPr>
        <w:pStyle w:val="Body"/>
        <w:rPr>
          <w:rFonts w:ascii="Helvetica Neue" w:hAnsi="Helvetica Neue"/>
          <w:b/>
          <w:bCs/>
          <w:sz w:val="20"/>
          <w:szCs w:val="20"/>
          <w:u w:val="single"/>
        </w:rPr>
      </w:pPr>
      <w:r>
        <w:rPr>
          <w:rFonts w:ascii="Helvetica Neue" w:hAnsi="Helvetica Neue"/>
          <w:b/>
          <w:bCs/>
          <w:sz w:val="20"/>
          <w:szCs w:val="20"/>
          <w:u w:val="single"/>
        </w:rPr>
        <w:t>Discussion</w:t>
      </w:r>
      <w:r w:rsidR="00C00E2F">
        <w:rPr>
          <w:rFonts w:ascii="Helvetica Neue" w:hAnsi="Helvetica Neue"/>
          <w:b/>
          <w:bCs/>
          <w:sz w:val="20"/>
          <w:szCs w:val="20"/>
          <w:u w:val="single"/>
        </w:rPr>
        <w:t>:</w:t>
      </w:r>
    </w:p>
    <w:p w14:paraId="2E033594" w14:textId="4C2B2BAF" w:rsidR="008939F5" w:rsidRDefault="008939F5">
      <w:pPr>
        <w:pStyle w:val="Body"/>
        <w:rPr>
          <w:rFonts w:ascii="Helvetica Neue" w:hAnsi="Helvetica Neue"/>
          <w:b/>
          <w:bCs/>
          <w:sz w:val="20"/>
          <w:szCs w:val="20"/>
          <w:u w:val="single"/>
        </w:rPr>
      </w:pPr>
    </w:p>
    <w:p w14:paraId="2F37A5E7" w14:textId="44A2FFAB" w:rsidR="008939F5" w:rsidRPr="008939F5" w:rsidRDefault="008939F5">
      <w:pPr>
        <w:pStyle w:val="Body"/>
        <w:rPr>
          <w:rFonts w:ascii="Helvetica Neue" w:hAnsi="Helvetica Neue"/>
          <w:i/>
          <w:iCs/>
          <w:sz w:val="20"/>
          <w:szCs w:val="20"/>
        </w:rPr>
      </w:pPr>
      <w:r w:rsidRPr="008939F5">
        <w:rPr>
          <w:rFonts w:ascii="Helvetica Neue" w:hAnsi="Helvetica Neue"/>
          <w:i/>
          <w:iCs/>
          <w:sz w:val="20"/>
          <w:szCs w:val="20"/>
        </w:rPr>
        <w:t>Regarding the Technical Theater AS</w:t>
      </w:r>
    </w:p>
    <w:p w14:paraId="3C37098E" w14:textId="778429F3" w:rsidR="008939F5" w:rsidRDefault="008939F5">
      <w:pPr>
        <w:pStyle w:val="Body"/>
        <w:rPr>
          <w:rFonts w:ascii="Helvetica Neue" w:hAnsi="Helvetica Neue"/>
          <w:sz w:val="20"/>
          <w:szCs w:val="20"/>
        </w:rPr>
      </w:pPr>
      <w:r>
        <w:rPr>
          <w:rFonts w:ascii="Helvetica Neue" w:hAnsi="Helvetica Neue"/>
          <w:sz w:val="20"/>
          <w:szCs w:val="20"/>
        </w:rPr>
        <w:t xml:space="preserve">The </w:t>
      </w:r>
      <w:r w:rsidR="00F461D7">
        <w:rPr>
          <w:rFonts w:ascii="Helvetica Neue" w:hAnsi="Helvetica Neue"/>
          <w:sz w:val="20"/>
          <w:szCs w:val="20"/>
        </w:rPr>
        <w:t>consensus</w:t>
      </w:r>
      <w:r>
        <w:rPr>
          <w:rFonts w:ascii="Helvetica Neue" w:hAnsi="Helvetica Neue"/>
          <w:sz w:val="20"/>
          <w:szCs w:val="20"/>
        </w:rPr>
        <w:t xml:space="preserve"> was that the program provided students with a well-rounded introduction to the discipline and prepared them for transfer to bachelor’s degree programs or entry level positions in the theater field. </w:t>
      </w:r>
    </w:p>
    <w:p w14:paraId="4DD80A94" w14:textId="741AB391" w:rsidR="008939F5" w:rsidRDefault="008939F5">
      <w:pPr>
        <w:pStyle w:val="Body"/>
        <w:rPr>
          <w:rFonts w:ascii="Helvetica Neue" w:hAnsi="Helvetica Neue"/>
          <w:sz w:val="20"/>
          <w:szCs w:val="20"/>
        </w:rPr>
      </w:pPr>
    </w:p>
    <w:p w14:paraId="3F67BFC8" w14:textId="2D5D5A59" w:rsidR="008939F5" w:rsidRDefault="008939F5">
      <w:pPr>
        <w:pStyle w:val="Body"/>
        <w:rPr>
          <w:rFonts w:ascii="Helvetica Neue" w:hAnsi="Helvetica Neue"/>
          <w:sz w:val="20"/>
          <w:szCs w:val="20"/>
        </w:rPr>
      </w:pPr>
      <w:r>
        <w:rPr>
          <w:rFonts w:ascii="Helvetica Neue" w:hAnsi="Helvetica Neue"/>
          <w:sz w:val="20"/>
          <w:szCs w:val="20"/>
        </w:rPr>
        <w:t xml:space="preserve">While multiple courses are titled “design”, it was clarified for the advisors that implementation of these courses emphasizes technician skills and interpreting the work of the designer, rather than actual design. This was in accord with the advisor’s assertion that we should be training technicians, not designers if students are to be competitive for entry level positions. </w:t>
      </w:r>
    </w:p>
    <w:p w14:paraId="715FC65F" w14:textId="024A13A4" w:rsidR="008939F5" w:rsidRDefault="008939F5">
      <w:pPr>
        <w:pStyle w:val="Body"/>
        <w:rPr>
          <w:rFonts w:ascii="Helvetica Neue" w:hAnsi="Helvetica Neue"/>
          <w:sz w:val="20"/>
          <w:szCs w:val="20"/>
        </w:rPr>
      </w:pPr>
    </w:p>
    <w:p w14:paraId="6EE0280F" w14:textId="244A37BB" w:rsidR="008939F5" w:rsidRDefault="008939F5">
      <w:pPr>
        <w:pStyle w:val="Body"/>
        <w:rPr>
          <w:rFonts w:ascii="Helvetica Neue" w:hAnsi="Helvetica Neue"/>
          <w:sz w:val="20"/>
          <w:szCs w:val="20"/>
        </w:rPr>
      </w:pPr>
      <w:r>
        <w:rPr>
          <w:rFonts w:ascii="Helvetica Neue" w:hAnsi="Helvetica Neue"/>
          <w:sz w:val="20"/>
          <w:szCs w:val="20"/>
        </w:rPr>
        <w:t xml:space="preserve">The recommendation for adding a drafting course came up as it has before, however populating such a course is problematic. </w:t>
      </w:r>
      <w:r w:rsidR="00080187">
        <w:rPr>
          <w:rFonts w:ascii="Helvetica Neue" w:hAnsi="Helvetica Neue"/>
          <w:sz w:val="20"/>
          <w:szCs w:val="20"/>
        </w:rPr>
        <w:t xml:space="preserve">Saddleback already has a course and has had difficulty sustaining it. </w:t>
      </w:r>
    </w:p>
    <w:p w14:paraId="4E48BC80" w14:textId="577463D9" w:rsidR="00F461D7" w:rsidRDefault="00F461D7">
      <w:pPr>
        <w:pStyle w:val="Body"/>
        <w:rPr>
          <w:rFonts w:ascii="Helvetica Neue" w:hAnsi="Helvetica Neue"/>
          <w:sz w:val="20"/>
          <w:szCs w:val="20"/>
        </w:rPr>
      </w:pPr>
    </w:p>
    <w:p w14:paraId="27276482" w14:textId="0B5A9046" w:rsidR="00F461D7" w:rsidRPr="00F461D7" w:rsidRDefault="00F461D7">
      <w:pPr>
        <w:pStyle w:val="Body"/>
        <w:rPr>
          <w:rFonts w:ascii="Helvetica Neue" w:hAnsi="Helvetica Neue"/>
          <w:i/>
          <w:iCs/>
          <w:sz w:val="20"/>
          <w:szCs w:val="20"/>
        </w:rPr>
      </w:pPr>
      <w:r w:rsidRPr="00F461D7">
        <w:rPr>
          <w:rFonts w:ascii="Helvetica Neue" w:hAnsi="Helvetica Neue"/>
          <w:i/>
          <w:iCs/>
          <w:sz w:val="20"/>
          <w:szCs w:val="20"/>
        </w:rPr>
        <w:t>Regarding the Live Entertainment Technician COA</w:t>
      </w:r>
    </w:p>
    <w:p w14:paraId="2C5D8F4B" w14:textId="70002264" w:rsidR="00F461D7" w:rsidRDefault="00F461D7">
      <w:pPr>
        <w:pStyle w:val="Body"/>
        <w:rPr>
          <w:rFonts w:ascii="Helvetica Neue" w:hAnsi="Helvetica Neue"/>
          <w:sz w:val="20"/>
          <w:szCs w:val="20"/>
        </w:rPr>
      </w:pPr>
      <w:r>
        <w:rPr>
          <w:rFonts w:ascii="Helvetica Neue" w:hAnsi="Helvetica Neue"/>
          <w:sz w:val="20"/>
          <w:szCs w:val="20"/>
        </w:rPr>
        <w:t>The new certificate program received more focused responses from the advisors. Paul commented on the absence of costume content. While costuming is outside the scope of the certificate, he felt strongly that some exposure to costuming was worthwhile in the interest of fostering mutual respect between disciplines. Incorporation of the CWE course was universally praised. Jac</w:t>
      </w:r>
      <w:r w:rsidR="00164E85">
        <w:rPr>
          <w:rFonts w:ascii="Helvetica Neue" w:hAnsi="Helvetica Neue"/>
          <w:sz w:val="20"/>
          <w:szCs w:val="20"/>
        </w:rPr>
        <w:t xml:space="preserve">k reiterated the importance of the program having training in current technology for stage lighting. Specifically control and networking architecture. Ryan felt that </w:t>
      </w:r>
      <w:r w:rsidR="001F36A1">
        <w:rPr>
          <w:rFonts w:ascii="Helvetica Neue" w:hAnsi="Helvetica Neue"/>
          <w:sz w:val="20"/>
          <w:szCs w:val="20"/>
        </w:rPr>
        <w:t xml:space="preserve">in a brief (two semester) program, </w:t>
      </w:r>
      <w:r w:rsidR="00164E85">
        <w:rPr>
          <w:rFonts w:ascii="Helvetica Neue" w:hAnsi="Helvetica Neue"/>
          <w:sz w:val="20"/>
          <w:szCs w:val="20"/>
        </w:rPr>
        <w:t xml:space="preserve">theater specific technologies (scenic construction, counterweight rigging) should be replaced with skills that better reflected the broader live event industry. Examples include arena style rigging, truss, temporary stages, and lighting controllers other than the ubiquitous ETC brand. Heavy equipment operation (forklifts, and aerial work platforms) would also improve the program. </w:t>
      </w:r>
    </w:p>
    <w:p w14:paraId="6785B8A7" w14:textId="3527815F" w:rsidR="00164E85" w:rsidRDefault="00164E85">
      <w:pPr>
        <w:pStyle w:val="Body"/>
        <w:rPr>
          <w:rFonts w:ascii="Helvetica Neue" w:hAnsi="Helvetica Neue"/>
          <w:sz w:val="20"/>
          <w:szCs w:val="20"/>
        </w:rPr>
      </w:pPr>
    </w:p>
    <w:p w14:paraId="479AE7F6" w14:textId="07F50B93" w:rsidR="00164E85" w:rsidRDefault="00164E85">
      <w:pPr>
        <w:pStyle w:val="Body"/>
        <w:rPr>
          <w:rFonts w:ascii="Helvetica Neue" w:hAnsi="Helvetica Neue"/>
          <w:sz w:val="20"/>
          <w:szCs w:val="20"/>
        </w:rPr>
      </w:pPr>
      <w:r>
        <w:rPr>
          <w:rFonts w:ascii="Helvetica Neue" w:hAnsi="Helvetica Neue"/>
          <w:sz w:val="20"/>
          <w:szCs w:val="20"/>
        </w:rPr>
        <w:t>Outcome of vote to move the two programs forward.</w:t>
      </w:r>
    </w:p>
    <w:tbl>
      <w:tblPr>
        <w:tblStyle w:val="TableGrid"/>
        <w:tblW w:w="0" w:type="auto"/>
        <w:tblLook w:val="04A0" w:firstRow="1" w:lastRow="0" w:firstColumn="1" w:lastColumn="0" w:noHBand="0" w:noVBand="1"/>
      </w:tblPr>
      <w:tblGrid>
        <w:gridCol w:w="1705"/>
        <w:gridCol w:w="2430"/>
        <w:gridCol w:w="2160"/>
      </w:tblGrid>
      <w:tr w:rsidR="00164E85" w14:paraId="19BF34E5" w14:textId="77777777" w:rsidTr="00164E85">
        <w:tc>
          <w:tcPr>
            <w:tcW w:w="1705" w:type="dxa"/>
          </w:tcPr>
          <w:p w14:paraId="0BBE83C0" w14:textId="77777777" w:rsidR="00164E85" w:rsidRDefault="00164E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20"/>
                <w:szCs w:val="20"/>
              </w:rPr>
            </w:pPr>
          </w:p>
        </w:tc>
        <w:tc>
          <w:tcPr>
            <w:tcW w:w="2430" w:type="dxa"/>
          </w:tcPr>
          <w:p w14:paraId="26D10391" w14:textId="1377A546"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20"/>
                <w:szCs w:val="20"/>
              </w:rPr>
            </w:pPr>
            <w:r>
              <w:rPr>
                <w:rFonts w:ascii="Helvetica Neue" w:hAnsi="Helvetica Neue"/>
                <w:sz w:val="20"/>
                <w:szCs w:val="20"/>
              </w:rPr>
              <w:t>Live Entertainment COA</w:t>
            </w:r>
          </w:p>
        </w:tc>
        <w:tc>
          <w:tcPr>
            <w:tcW w:w="2160" w:type="dxa"/>
          </w:tcPr>
          <w:p w14:paraId="3B828899" w14:textId="11DEBA6D"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20"/>
                <w:szCs w:val="20"/>
              </w:rPr>
            </w:pPr>
            <w:r>
              <w:rPr>
                <w:rFonts w:ascii="Helvetica Neue" w:hAnsi="Helvetica Neue"/>
                <w:sz w:val="20"/>
                <w:szCs w:val="20"/>
              </w:rPr>
              <w:t>Technical Theater AS</w:t>
            </w:r>
          </w:p>
        </w:tc>
      </w:tr>
      <w:tr w:rsidR="00164E85" w14:paraId="1E627722" w14:textId="77777777" w:rsidTr="00164E85">
        <w:tc>
          <w:tcPr>
            <w:tcW w:w="1705" w:type="dxa"/>
          </w:tcPr>
          <w:p w14:paraId="793A5FAF" w14:textId="654EE298"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20"/>
                <w:szCs w:val="20"/>
              </w:rPr>
            </w:pPr>
            <w:r>
              <w:rPr>
                <w:rFonts w:ascii="Helvetica Neue" w:hAnsi="Helvetica Neue"/>
                <w:sz w:val="20"/>
                <w:szCs w:val="20"/>
              </w:rPr>
              <w:t>Paul Rossi</w:t>
            </w:r>
          </w:p>
        </w:tc>
        <w:tc>
          <w:tcPr>
            <w:tcW w:w="2430" w:type="dxa"/>
          </w:tcPr>
          <w:p w14:paraId="4F75B3DC" w14:textId="1E57DE34"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20"/>
                <w:szCs w:val="20"/>
              </w:rPr>
            </w:pPr>
            <w:r>
              <w:rPr>
                <w:rFonts w:ascii="Helvetica Neue" w:hAnsi="Helvetica Neue"/>
                <w:sz w:val="20"/>
                <w:szCs w:val="20"/>
              </w:rPr>
              <w:t>Aye</w:t>
            </w:r>
          </w:p>
        </w:tc>
        <w:tc>
          <w:tcPr>
            <w:tcW w:w="2160" w:type="dxa"/>
          </w:tcPr>
          <w:p w14:paraId="7181DF5A" w14:textId="2BF42378"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20"/>
                <w:szCs w:val="20"/>
              </w:rPr>
            </w:pPr>
            <w:r>
              <w:rPr>
                <w:rFonts w:ascii="Helvetica Neue" w:hAnsi="Helvetica Neue"/>
                <w:sz w:val="20"/>
                <w:szCs w:val="20"/>
              </w:rPr>
              <w:t>Aye</w:t>
            </w:r>
          </w:p>
        </w:tc>
      </w:tr>
      <w:tr w:rsidR="00164E85" w14:paraId="38DBE3CF" w14:textId="77777777" w:rsidTr="00164E85">
        <w:tc>
          <w:tcPr>
            <w:tcW w:w="1705" w:type="dxa"/>
          </w:tcPr>
          <w:p w14:paraId="575CEA77" w14:textId="5169E1F3"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20"/>
                <w:szCs w:val="20"/>
              </w:rPr>
            </w:pPr>
            <w:r>
              <w:rPr>
                <w:rFonts w:ascii="Helvetica Neue" w:hAnsi="Helvetica Neue"/>
                <w:sz w:val="20"/>
                <w:szCs w:val="20"/>
              </w:rPr>
              <w:t xml:space="preserve">Ryan </w:t>
            </w:r>
            <w:r w:rsidRPr="00164E85">
              <w:rPr>
                <w:rFonts w:ascii="Helvetica Neue" w:hAnsi="Helvetica Neue"/>
                <w:sz w:val="20"/>
                <w:szCs w:val="20"/>
              </w:rPr>
              <w:t>Steidinger</w:t>
            </w:r>
          </w:p>
        </w:tc>
        <w:tc>
          <w:tcPr>
            <w:tcW w:w="2430" w:type="dxa"/>
          </w:tcPr>
          <w:p w14:paraId="229BB6B1" w14:textId="51ACEBD2"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20"/>
                <w:szCs w:val="20"/>
              </w:rPr>
            </w:pPr>
            <w:r>
              <w:rPr>
                <w:rFonts w:ascii="Helvetica Neue" w:hAnsi="Helvetica Neue"/>
                <w:sz w:val="20"/>
                <w:szCs w:val="20"/>
              </w:rPr>
              <w:t>Aye</w:t>
            </w:r>
          </w:p>
        </w:tc>
        <w:tc>
          <w:tcPr>
            <w:tcW w:w="2160" w:type="dxa"/>
          </w:tcPr>
          <w:p w14:paraId="4ABC6783" w14:textId="0C85FA1B"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20"/>
                <w:szCs w:val="20"/>
              </w:rPr>
            </w:pPr>
            <w:r>
              <w:rPr>
                <w:rFonts w:ascii="Helvetica Neue" w:hAnsi="Helvetica Neue"/>
                <w:sz w:val="20"/>
                <w:szCs w:val="20"/>
              </w:rPr>
              <w:t>No</w:t>
            </w:r>
          </w:p>
        </w:tc>
      </w:tr>
      <w:tr w:rsidR="00164E85" w14:paraId="72543E96" w14:textId="77777777" w:rsidTr="00164E85">
        <w:tc>
          <w:tcPr>
            <w:tcW w:w="1705" w:type="dxa"/>
          </w:tcPr>
          <w:p w14:paraId="66BF4028" w14:textId="2EEDA9C4"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20"/>
                <w:szCs w:val="20"/>
              </w:rPr>
            </w:pPr>
            <w:r>
              <w:rPr>
                <w:rFonts w:ascii="Helvetica Neue" w:hAnsi="Helvetica Neue"/>
                <w:sz w:val="20"/>
                <w:szCs w:val="20"/>
              </w:rPr>
              <w:t>Jack Morones</w:t>
            </w:r>
          </w:p>
        </w:tc>
        <w:tc>
          <w:tcPr>
            <w:tcW w:w="2430" w:type="dxa"/>
          </w:tcPr>
          <w:p w14:paraId="520D3511" w14:textId="5BCA9C3A"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20"/>
                <w:szCs w:val="20"/>
              </w:rPr>
            </w:pPr>
            <w:r>
              <w:rPr>
                <w:rFonts w:ascii="Helvetica Neue" w:hAnsi="Helvetica Neue"/>
                <w:sz w:val="20"/>
                <w:szCs w:val="20"/>
              </w:rPr>
              <w:t>Aye</w:t>
            </w:r>
          </w:p>
        </w:tc>
        <w:tc>
          <w:tcPr>
            <w:tcW w:w="2160" w:type="dxa"/>
          </w:tcPr>
          <w:p w14:paraId="5FB9B4A6" w14:textId="2F2CC0EA" w:rsidR="00164E85" w:rsidRDefault="00164E85" w:rsidP="00164E8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20"/>
                <w:szCs w:val="20"/>
              </w:rPr>
            </w:pPr>
            <w:r>
              <w:rPr>
                <w:rFonts w:ascii="Helvetica Neue" w:hAnsi="Helvetica Neue"/>
                <w:sz w:val="20"/>
                <w:szCs w:val="20"/>
              </w:rPr>
              <w:t>Aye</w:t>
            </w:r>
          </w:p>
        </w:tc>
      </w:tr>
    </w:tbl>
    <w:p w14:paraId="5EC9C378" w14:textId="77777777" w:rsidR="00164E85" w:rsidRDefault="00164E85">
      <w:pPr>
        <w:pStyle w:val="Body"/>
        <w:rPr>
          <w:rFonts w:ascii="Helvetica Neue" w:hAnsi="Helvetica Neue"/>
          <w:sz w:val="20"/>
          <w:szCs w:val="20"/>
        </w:rPr>
      </w:pPr>
    </w:p>
    <w:p w14:paraId="64565297" w14:textId="77777777" w:rsidR="00164E85" w:rsidRDefault="00164E85">
      <w:pPr>
        <w:pStyle w:val="Body"/>
        <w:rPr>
          <w:rFonts w:ascii="Helvetica Neue" w:hAnsi="Helvetica Neue"/>
          <w:sz w:val="20"/>
          <w:szCs w:val="20"/>
        </w:rPr>
      </w:pPr>
    </w:p>
    <w:p w14:paraId="1A80DB8C" w14:textId="5C73371D" w:rsidR="00080187" w:rsidRDefault="00080187">
      <w:pPr>
        <w:pStyle w:val="Body"/>
        <w:rPr>
          <w:rFonts w:ascii="Helvetica Neue" w:hAnsi="Helvetica Neue"/>
          <w:sz w:val="20"/>
          <w:szCs w:val="20"/>
        </w:rPr>
      </w:pPr>
    </w:p>
    <w:p w14:paraId="501E4902" w14:textId="77777777" w:rsidR="00C00E2F" w:rsidRDefault="00C00E2F">
      <w:pPr>
        <w:pStyle w:val="Body"/>
        <w:rPr>
          <w:rFonts w:ascii="Helvetica Neue" w:eastAsia="Helvetica Neue" w:hAnsi="Helvetica Neue" w:cs="Helvetica Neue"/>
          <w:b/>
          <w:bCs/>
          <w:sz w:val="20"/>
          <w:szCs w:val="20"/>
          <w:u w:val="single"/>
        </w:rPr>
      </w:pPr>
    </w:p>
    <w:sectPr w:rsidR="00C00E2F" w:rsidSect="00091AD1">
      <w:headerReference w:type="default" r:id="rId7"/>
      <w:footerReference w:type="default" r:id="rId8"/>
      <w:pgSz w:w="12240" w:h="15840"/>
      <w:pgMar w:top="1440" w:right="1440" w:bottom="1440" w:left="1440" w:header="45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A09A" w14:textId="77777777" w:rsidR="004354E1" w:rsidRDefault="004354E1" w:rsidP="00E20698">
      <w:r>
        <w:separator/>
      </w:r>
    </w:p>
  </w:endnote>
  <w:endnote w:type="continuationSeparator" w:id="0">
    <w:p w14:paraId="54F9A36D" w14:textId="77777777" w:rsidR="004354E1" w:rsidRDefault="004354E1" w:rsidP="00E2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A72A" w14:textId="77777777" w:rsidR="00E20698" w:rsidRDefault="00C51C62">
    <w:pPr>
      <w:pStyle w:val="HeaderFooter"/>
      <w:tabs>
        <w:tab w:val="clear" w:pos="9020"/>
        <w:tab w:val="center" w:pos="4680"/>
        <w:tab w:val="right" w:pos="9360"/>
      </w:tabs>
    </w:pPr>
    <w:r>
      <w:rPr>
        <w:rFonts w:ascii="Helvetica Neue" w:hAnsi="Helvetica Neue"/>
        <w:sz w:val="20"/>
        <w:szCs w:val="20"/>
      </w:rPr>
      <w:tab/>
    </w:r>
    <w:r>
      <w:rPr>
        <w:rFonts w:ascii="Helvetica Neue" w:hAnsi="Helvetica Neue"/>
        <w:sz w:val="20"/>
        <w:szCs w:val="20"/>
      </w:rPr>
      <w:tab/>
      <w:t xml:space="preserve">Page </w:t>
    </w:r>
    <w:r w:rsidR="009F3406">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 xml:space="preserve"> PAGE </w:instrText>
    </w:r>
    <w:r w:rsidR="009F3406">
      <w:rPr>
        <w:rFonts w:ascii="Helvetica Neue" w:eastAsia="Helvetica Neue" w:hAnsi="Helvetica Neue" w:cs="Helvetica Neue"/>
        <w:sz w:val="20"/>
        <w:szCs w:val="20"/>
      </w:rPr>
      <w:fldChar w:fldCharType="separate"/>
    </w:r>
    <w:r w:rsidR="001466F5">
      <w:rPr>
        <w:rFonts w:ascii="Helvetica Neue" w:eastAsia="Helvetica Neue" w:hAnsi="Helvetica Neue" w:cs="Helvetica Neue"/>
        <w:noProof/>
        <w:sz w:val="20"/>
        <w:szCs w:val="20"/>
      </w:rPr>
      <w:t>1</w:t>
    </w:r>
    <w:r w:rsidR="009F3406">
      <w:rPr>
        <w:rFonts w:ascii="Helvetica Neue" w:eastAsia="Helvetica Neue" w:hAnsi="Helvetica Neue" w:cs="Helvetica Neue"/>
        <w:sz w:val="20"/>
        <w:szCs w:val="20"/>
      </w:rPr>
      <w:fldChar w:fldCharType="end"/>
    </w:r>
    <w:r>
      <w:rPr>
        <w:rFonts w:ascii="Helvetica Neue" w:hAnsi="Helvetica Neue"/>
        <w:sz w:val="20"/>
        <w:szCs w:val="20"/>
      </w:rPr>
      <w:t xml:space="preserve"> of </w:t>
    </w:r>
    <w:r w:rsidR="009F3406">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 xml:space="preserve"> NUMPAGES </w:instrText>
    </w:r>
    <w:r w:rsidR="009F3406">
      <w:rPr>
        <w:rFonts w:ascii="Helvetica Neue" w:eastAsia="Helvetica Neue" w:hAnsi="Helvetica Neue" w:cs="Helvetica Neue"/>
        <w:sz w:val="20"/>
        <w:szCs w:val="20"/>
      </w:rPr>
      <w:fldChar w:fldCharType="separate"/>
    </w:r>
    <w:r w:rsidR="001466F5">
      <w:rPr>
        <w:rFonts w:ascii="Helvetica Neue" w:eastAsia="Helvetica Neue" w:hAnsi="Helvetica Neue" w:cs="Helvetica Neue"/>
        <w:noProof/>
        <w:sz w:val="20"/>
        <w:szCs w:val="20"/>
      </w:rPr>
      <w:t>4</w:t>
    </w:r>
    <w:r w:rsidR="009F3406">
      <w:rPr>
        <w:rFonts w:ascii="Helvetica Neue" w:eastAsia="Helvetica Neue" w:hAnsi="Helvetica Neue" w:cs="Helvetica Neu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ACFE" w14:textId="77777777" w:rsidR="004354E1" w:rsidRDefault="004354E1" w:rsidP="00E20698">
      <w:r>
        <w:separator/>
      </w:r>
    </w:p>
  </w:footnote>
  <w:footnote w:type="continuationSeparator" w:id="0">
    <w:p w14:paraId="465E7A97" w14:textId="77777777" w:rsidR="004354E1" w:rsidRDefault="004354E1" w:rsidP="00E2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DBD3" w14:textId="77777777" w:rsidR="00E20698" w:rsidRDefault="00091AD1" w:rsidP="00091AD1">
    <w:pPr>
      <w:jc w:val="center"/>
    </w:pPr>
    <w:r w:rsidRPr="00091AD1">
      <w:rPr>
        <w:noProof/>
      </w:rPr>
      <w:drawing>
        <wp:inline distT="0" distB="0" distL="0" distR="0" wp14:anchorId="7FB96CDA" wp14:editId="0791E1B5">
          <wp:extent cx="3771900" cy="1209675"/>
          <wp:effectExtent l="19050" t="0" r="0" b="0"/>
          <wp:docPr id="2" name="Picture 3" descr="logo_career_tech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reer_tech3.bmp"/>
                  <pic:cNvPicPr>
                    <a:picLocks noChangeAspect="1" noChangeArrowheads="1"/>
                  </pic:cNvPicPr>
                </pic:nvPicPr>
                <pic:blipFill>
                  <a:blip r:embed="rId1"/>
                  <a:srcRect/>
                  <a:stretch>
                    <a:fillRect/>
                  </a:stretch>
                </pic:blipFill>
                <pic:spPr bwMode="auto">
                  <a:xfrm>
                    <a:off x="0" y="0"/>
                    <a:ext cx="3771900"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904B0"/>
    <w:multiLevelType w:val="multilevel"/>
    <w:tmpl w:val="1D84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43A95"/>
    <w:multiLevelType w:val="hybridMultilevel"/>
    <w:tmpl w:val="ADD659BE"/>
    <w:numStyleLink w:val="Bullet"/>
  </w:abstractNum>
  <w:abstractNum w:abstractNumId="2" w15:restartNumberingAfterBreak="0">
    <w:nsid w:val="7A2414F6"/>
    <w:multiLevelType w:val="hybridMultilevel"/>
    <w:tmpl w:val="ADD659BE"/>
    <w:styleLink w:val="Bullet"/>
    <w:lvl w:ilvl="0" w:tplc="3856C8C0">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ECF15A">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C32D0">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EAE42">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2F1A8">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EC7600">
      <w:start w:val="1"/>
      <w:numFmt w:val="bullet"/>
      <w:lvlText w:val="•"/>
      <w:lvlJc w:val="left"/>
      <w:pPr>
        <w:ind w:left="17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8CD712">
      <w:start w:val="1"/>
      <w:numFmt w:val="bullet"/>
      <w:lvlText w:val="•"/>
      <w:lvlJc w:val="left"/>
      <w:pPr>
        <w:ind w:left="19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368ECE">
      <w:start w:val="1"/>
      <w:numFmt w:val="bullet"/>
      <w:lvlText w:val="•"/>
      <w:lvlJc w:val="left"/>
      <w:pPr>
        <w:ind w:left="21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34031C">
      <w:start w:val="1"/>
      <w:numFmt w:val="bullet"/>
      <w:lvlText w:val="•"/>
      <w:lvlJc w:val="left"/>
      <w:pPr>
        <w:ind w:left="23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98"/>
    <w:rsid w:val="000335B0"/>
    <w:rsid w:val="00080187"/>
    <w:rsid w:val="00091AD1"/>
    <w:rsid w:val="001466F5"/>
    <w:rsid w:val="001647EB"/>
    <w:rsid w:val="00164E85"/>
    <w:rsid w:val="001A4B7B"/>
    <w:rsid w:val="001F36A1"/>
    <w:rsid w:val="00224B95"/>
    <w:rsid w:val="0035033D"/>
    <w:rsid w:val="00387EC7"/>
    <w:rsid w:val="004354E1"/>
    <w:rsid w:val="0049018C"/>
    <w:rsid w:val="004B3DDD"/>
    <w:rsid w:val="006C1B56"/>
    <w:rsid w:val="0072458C"/>
    <w:rsid w:val="007B35B2"/>
    <w:rsid w:val="00823878"/>
    <w:rsid w:val="008939F5"/>
    <w:rsid w:val="009B1524"/>
    <w:rsid w:val="009F3406"/>
    <w:rsid w:val="009F381F"/>
    <w:rsid w:val="009F3A27"/>
    <w:rsid w:val="00BC5DFE"/>
    <w:rsid w:val="00C00E2F"/>
    <w:rsid w:val="00C51C62"/>
    <w:rsid w:val="00CC2B0F"/>
    <w:rsid w:val="00D5471B"/>
    <w:rsid w:val="00DA7F42"/>
    <w:rsid w:val="00E20698"/>
    <w:rsid w:val="00E711F9"/>
    <w:rsid w:val="00F37F7E"/>
    <w:rsid w:val="00F461D7"/>
    <w:rsid w:val="00F75575"/>
    <w:rsid w:val="00FD4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FA23"/>
  <w15:docId w15:val="{DF175C7C-F0E1-48FD-951F-324C3ED3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0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0698"/>
    <w:rPr>
      <w:u w:val="single"/>
    </w:rPr>
  </w:style>
  <w:style w:type="paragraph" w:customStyle="1" w:styleId="HeaderFooter">
    <w:name w:val="Header &amp; Footer"/>
    <w:rsid w:val="00E20698"/>
    <w:pPr>
      <w:tabs>
        <w:tab w:val="right" w:pos="9020"/>
      </w:tabs>
    </w:pPr>
    <w:rPr>
      <w:rFonts w:ascii="Helvetica" w:hAnsi="Helvetica" w:cs="Arial Unicode MS"/>
      <w:color w:val="000000"/>
      <w:sz w:val="24"/>
      <w:szCs w:val="24"/>
    </w:rPr>
  </w:style>
  <w:style w:type="paragraph" w:customStyle="1" w:styleId="Body">
    <w:name w:val="Body"/>
    <w:rsid w:val="00E20698"/>
    <w:rPr>
      <w:rFonts w:ascii="Helvetica" w:hAnsi="Helvetica" w:cs="Arial Unicode MS"/>
      <w:color w:val="000000"/>
      <w:sz w:val="22"/>
      <w:szCs w:val="22"/>
    </w:rPr>
  </w:style>
  <w:style w:type="paragraph" w:customStyle="1" w:styleId="Default">
    <w:name w:val="Default"/>
    <w:rsid w:val="00E20698"/>
    <w:rPr>
      <w:rFonts w:ascii="Helvetica" w:hAnsi="Helvetica" w:cs="Arial Unicode MS"/>
      <w:color w:val="000000"/>
      <w:sz w:val="22"/>
      <w:szCs w:val="22"/>
    </w:rPr>
  </w:style>
  <w:style w:type="numbering" w:customStyle="1" w:styleId="Bullet">
    <w:name w:val="Bullet"/>
    <w:rsid w:val="00E20698"/>
    <w:pPr>
      <w:numPr>
        <w:numId w:val="1"/>
      </w:numPr>
    </w:pPr>
  </w:style>
  <w:style w:type="paragraph" w:styleId="Header">
    <w:name w:val="header"/>
    <w:basedOn w:val="Normal"/>
    <w:link w:val="HeaderChar"/>
    <w:uiPriority w:val="99"/>
    <w:semiHidden/>
    <w:unhideWhenUsed/>
    <w:rsid w:val="00091AD1"/>
    <w:pPr>
      <w:tabs>
        <w:tab w:val="center" w:pos="4680"/>
        <w:tab w:val="right" w:pos="9360"/>
      </w:tabs>
    </w:pPr>
  </w:style>
  <w:style w:type="character" w:customStyle="1" w:styleId="HeaderChar">
    <w:name w:val="Header Char"/>
    <w:basedOn w:val="DefaultParagraphFont"/>
    <w:link w:val="Header"/>
    <w:uiPriority w:val="99"/>
    <w:semiHidden/>
    <w:rsid w:val="00091AD1"/>
    <w:rPr>
      <w:sz w:val="24"/>
      <w:szCs w:val="24"/>
    </w:rPr>
  </w:style>
  <w:style w:type="paragraph" w:styleId="Footer">
    <w:name w:val="footer"/>
    <w:basedOn w:val="Normal"/>
    <w:link w:val="FooterChar"/>
    <w:uiPriority w:val="99"/>
    <w:semiHidden/>
    <w:unhideWhenUsed/>
    <w:rsid w:val="00091AD1"/>
    <w:pPr>
      <w:tabs>
        <w:tab w:val="center" w:pos="4680"/>
        <w:tab w:val="right" w:pos="9360"/>
      </w:tabs>
    </w:pPr>
  </w:style>
  <w:style w:type="character" w:customStyle="1" w:styleId="FooterChar">
    <w:name w:val="Footer Char"/>
    <w:basedOn w:val="DefaultParagraphFont"/>
    <w:link w:val="Footer"/>
    <w:uiPriority w:val="99"/>
    <w:semiHidden/>
    <w:rsid w:val="00091AD1"/>
    <w:rPr>
      <w:sz w:val="24"/>
      <w:szCs w:val="24"/>
    </w:rPr>
  </w:style>
  <w:style w:type="paragraph" w:styleId="BalloonText">
    <w:name w:val="Balloon Text"/>
    <w:basedOn w:val="Normal"/>
    <w:link w:val="BalloonTextChar"/>
    <w:uiPriority w:val="99"/>
    <w:semiHidden/>
    <w:unhideWhenUsed/>
    <w:rsid w:val="00091AD1"/>
    <w:rPr>
      <w:rFonts w:ascii="Tahoma" w:hAnsi="Tahoma" w:cs="Tahoma"/>
      <w:sz w:val="16"/>
      <w:szCs w:val="16"/>
    </w:rPr>
  </w:style>
  <w:style w:type="character" w:customStyle="1" w:styleId="BalloonTextChar">
    <w:name w:val="Balloon Text Char"/>
    <w:basedOn w:val="DefaultParagraphFont"/>
    <w:link w:val="BalloonText"/>
    <w:uiPriority w:val="99"/>
    <w:semiHidden/>
    <w:rsid w:val="00091AD1"/>
    <w:rPr>
      <w:rFonts w:ascii="Tahoma" w:hAnsi="Tahoma" w:cs="Tahoma"/>
      <w:sz w:val="16"/>
      <w:szCs w:val="16"/>
    </w:rPr>
  </w:style>
  <w:style w:type="table" w:styleId="TableGrid">
    <w:name w:val="Table Grid"/>
    <w:basedOn w:val="TableNormal"/>
    <w:uiPriority w:val="59"/>
    <w:rsid w:val="00164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66151">
      <w:bodyDiv w:val="1"/>
      <w:marLeft w:val="0"/>
      <w:marRight w:val="0"/>
      <w:marTop w:val="0"/>
      <w:marBottom w:val="0"/>
      <w:divBdr>
        <w:top w:val="none" w:sz="0" w:space="0" w:color="auto"/>
        <w:left w:val="none" w:sz="0" w:space="0" w:color="auto"/>
        <w:bottom w:val="none" w:sz="0" w:space="0" w:color="auto"/>
        <w:right w:val="none" w:sz="0" w:space="0" w:color="auto"/>
      </w:divBdr>
      <w:divsChild>
        <w:div w:id="1791702848">
          <w:marLeft w:val="0"/>
          <w:marRight w:val="0"/>
          <w:marTop w:val="0"/>
          <w:marBottom w:val="0"/>
          <w:divBdr>
            <w:top w:val="none" w:sz="0" w:space="0" w:color="auto"/>
            <w:left w:val="none" w:sz="0" w:space="0" w:color="auto"/>
            <w:bottom w:val="none" w:sz="0" w:space="0" w:color="auto"/>
            <w:right w:val="none" w:sz="0" w:space="0" w:color="auto"/>
          </w:divBdr>
        </w:div>
        <w:div w:id="942766424">
          <w:marLeft w:val="0"/>
          <w:marRight w:val="0"/>
          <w:marTop w:val="0"/>
          <w:marBottom w:val="0"/>
          <w:divBdr>
            <w:top w:val="none" w:sz="0" w:space="0" w:color="auto"/>
            <w:left w:val="none" w:sz="0" w:space="0" w:color="auto"/>
            <w:bottom w:val="none" w:sz="0" w:space="0" w:color="auto"/>
            <w:right w:val="none" w:sz="0" w:space="0" w:color="auto"/>
          </w:divBdr>
        </w:div>
        <w:div w:id="1682929653">
          <w:marLeft w:val="0"/>
          <w:marRight w:val="0"/>
          <w:marTop w:val="0"/>
          <w:marBottom w:val="0"/>
          <w:divBdr>
            <w:top w:val="none" w:sz="0" w:space="0" w:color="auto"/>
            <w:left w:val="none" w:sz="0" w:space="0" w:color="auto"/>
            <w:bottom w:val="none" w:sz="0" w:space="0" w:color="auto"/>
            <w:right w:val="none" w:sz="0" w:space="0" w:color="auto"/>
          </w:divBdr>
        </w:div>
      </w:divsChild>
    </w:div>
    <w:div w:id="373652041">
      <w:bodyDiv w:val="1"/>
      <w:marLeft w:val="0"/>
      <w:marRight w:val="0"/>
      <w:marTop w:val="0"/>
      <w:marBottom w:val="0"/>
      <w:divBdr>
        <w:top w:val="none" w:sz="0" w:space="0" w:color="auto"/>
        <w:left w:val="none" w:sz="0" w:space="0" w:color="auto"/>
        <w:bottom w:val="none" w:sz="0" w:space="0" w:color="auto"/>
        <w:right w:val="none" w:sz="0" w:space="0" w:color="auto"/>
      </w:divBdr>
    </w:div>
    <w:div w:id="475335863">
      <w:bodyDiv w:val="1"/>
      <w:marLeft w:val="0"/>
      <w:marRight w:val="0"/>
      <w:marTop w:val="0"/>
      <w:marBottom w:val="0"/>
      <w:divBdr>
        <w:top w:val="none" w:sz="0" w:space="0" w:color="auto"/>
        <w:left w:val="none" w:sz="0" w:space="0" w:color="auto"/>
        <w:bottom w:val="none" w:sz="0" w:space="0" w:color="auto"/>
        <w:right w:val="none" w:sz="0" w:space="0" w:color="auto"/>
      </w:divBdr>
    </w:div>
    <w:div w:id="588777231">
      <w:bodyDiv w:val="1"/>
      <w:marLeft w:val="0"/>
      <w:marRight w:val="0"/>
      <w:marTop w:val="0"/>
      <w:marBottom w:val="0"/>
      <w:divBdr>
        <w:top w:val="none" w:sz="0" w:space="0" w:color="auto"/>
        <w:left w:val="none" w:sz="0" w:space="0" w:color="auto"/>
        <w:bottom w:val="none" w:sz="0" w:space="0" w:color="auto"/>
        <w:right w:val="none" w:sz="0" w:space="0" w:color="auto"/>
      </w:divBdr>
    </w:div>
    <w:div w:id="654066403">
      <w:bodyDiv w:val="1"/>
      <w:marLeft w:val="0"/>
      <w:marRight w:val="0"/>
      <w:marTop w:val="0"/>
      <w:marBottom w:val="0"/>
      <w:divBdr>
        <w:top w:val="none" w:sz="0" w:space="0" w:color="auto"/>
        <w:left w:val="none" w:sz="0" w:space="0" w:color="auto"/>
        <w:bottom w:val="none" w:sz="0" w:space="0" w:color="auto"/>
        <w:right w:val="none" w:sz="0" w:space="0" w:color="auto"/>
      </w:divBdr>
    </w:div>
    <w:div w:id="730080585">
      <w:bodyDiv w:val="1"/>
      <w:marLeft w:val="0"/>
      <w:marRight w:val="0"/>
      <w:marTop w:val="0"/>
      <w:marBottom w:val="0"/>
      <w:divBdr>
        <w:top w:val="none" w:sz="0" w:space="0" w:color="auto"/>
        <w:left w:val="none" w:sz="0" w:space="0" w:color="auto"/>
        <w:bottom w:val="none" w:sz="0" w:space="0" w:color="auto"/>
        <w:right w:val="none" w:sz="0" w:space="0" w:color="auto"/>
      </w:divBdr>
    </w:div>
    <w:div w:id="750081897">
      <w:bodyDiv w:val="1"/>
      <w:marLeft w:val="0"/>
      <w:marRight w:val="0"/>
      <w:marTop w:val="0"/>
      <w:marBottom w:val="0"/>
      <w:divBdr>
        <w:top w:val="none" w:sz="0" w:space="0" w:color="auto"/>
        <w:left w:val="none" w:sz="0" w:space="0" w:color="auto"/>
        <w:bottom w:val="none" w:sz="0" w:space="0" w:color="auto"/>
        <w:right w:val="none" w:sz="0" w:space="0" w:color="auto"/>
      </w:divBdr>
      <w:divsChild>
        <w:div w:id="1651445488">
          <w:marLeft w:val="0"/>
          <w:marRight w:val="0"/>
          <w:marTop w:val="0"/>
          <w:marBottom w:val="0"/>
          <w:divBdr>
            <w:top w:val="none" w:sz="0" w:space="0" w:color="auto"/>
            <w:left w:val="none" w:sz="0" w:space="0" w:color="auto"/>
            <w:bottom w:val="none" w:sz="0" w:space="0" w:color="auto"/>
            <w:right w:val="none" w:sz="0" w:space="0" w:color="auto"/>
          </w:divBdr>
        </w:div>
        <w:div w:id="290601861">
          <w:marLeft w:val="0"/>
          <w:marRight w:val="0"/>
          <w:marTop w:val="0"/>
          <w:marBottom w:val="0"/>
          <w:divBdr>
            <w:top w:val="none" w:sz="0" w:space="0" w:color="auto"/>
            <w:left w:val="none" w:sz="0" w:space="0" w:color="auto"/>
            <w:bottom w:val="none" w:sz="0" w:space="0" w:color="auto"/>
            <w:right w:val="none" w:sz="0" w:space="0" w:color="auto"/>
          </w:divBdr>
        </w:div>
        <w:div w:id="1875997904">
          <w:marLeft w:val="0"/>
          <w:marRight w:val="0"/>
          <w:marTop w:val="0"/>
          <w:marBottom w:val="0"/>
          <w:divBdr>
            <w:top w:val="none" w:sz="0" w:space="0" w:color="auto"/>
            <w:left w:val="none" w:sz="0" w:space="0" w:color="auto"/>
            <w:bottom w:val="none" w:sz="0" w:space="0" w:color="auto"/>
            <w:right w:val="none" w:sz="0" w:space="0" w:color="auto"/>
          </w:divBdr>
        </w:div>
        <w:div w:id="165293460">
          <w:marLeft w:val="0"/>
          <w:marRight w:val="0"/>
          <w:marTop w:val="0"/>
          <w:marBottom w:val="0"/>
          <w:divBdr>
            <w:top w:val="none" w:sz="0" w:space="0" w:color="auto"/>
            <w:left w:val="none" w:sz="0" w:space="0" w:color="auto"/>
            <w:bottom w:val="none" w:sz="0" w:space="0" w:color="auto"/>
            <w:right w:val="none" w:sz="0" w:space="0" w:color="auto"/>
          </w:divBdr>
        </w:div>
      </w:divsChild>
    </w:div>
    <w:div w:id="812722133">
      <w:bodyDiv w:val="1"/>
      <w:marLeft w:val="0"/>
      <w:marRight w:val="0"/>
      <w:marTop w:val="0"/>
      <w:marBottom w:val="0"/>
      <w:divBdr>
        <w:top w:val="none" w:sz="0" w:space="0" w:color="auto"/>
        <w:left w:val="none" w:sz="0" w:space="0" w:color="auto"/>
        <w:bottom w:val="none" w:sz="0" w:space="0" w:color="auto"/>
        <w:right w:val="none" w:sz="0" w:space="0" w:color="auto"/>
      </w:divBdr>
    </w:div>
    <w:div w:id="1020282085">
      <w:bodyDiv w:val="1"/>
      <w:marLeft w:val="0"/>
      <w:marRight w:val="0"/>
      <w:marTop w:val="0"/>
      <w:marBottom w:val="0"/>
      <w:divBdr>
        <w:top w:val="none" w:sz="0" w:space="0" w:color="auto"/>
        <w:left w:val="none" w:sz="0" w:space="0" w:color="auto"/>
        <w:bottom w:val="none" w:sz="0" w:space="0" w:color="auto"/>
        <w:right w:val="none" w:sz="0" w:space="0" w:color="auto"/>
      </w:divBdr>
    </w:div>
    <w:div w:id="1164390983">
      <w:bodyDiv w:val="1"/>
      <w:marLeft w:val="0"/>
      <w:marRight w:val="0"/>
      <w:marTop w:val="0"/>
      <w:marBottom w:val="0"/>
      <w:divBdr>
        <w:top w:val="none" w:sz="0" w:space="0" w:color="auto"/>
        <w:left w:val="none" w:sz="0" w:space="0" w:color="auto"/>
        <w:bottom w:val="none" w:sz="0" w:space="0" w:color="auto"/>
        <w:right w:val="none" w:sz="0" w:space="0" w:color="auto"/>
      </w:divBdr>
    </w:div>
    <w:div w:id="1729306757">
      <w:bodyDiv w:val="1"/>
      <w:marLeft w:val="0"/>
      <w:marRight w:val="0"/>
      <w:marTop w:val="0"/>
      <w:marBottom w:val="0"/>
      <w:divBdr>
        <w:top w:val="none" w:sz="0" w:space="0" w:color="auto"/>
        <w:left w:val="none" w:sz="0" w:space="0" w:color="auto"/>
        <w:bottom w:val="none" w:sz="0" w:space="0" w:color="auto"/>
        <w:right w:val="none" w:sz="0" w:space="0" w:color="auto"/>
      </w:divBdr>
    </w:div>
    <w:div w:id="1899246708">
      <w:bodyDiv w:val="1"/>
      <w:marLeft w:val="0"/>
      <w:marRight w:val="0"/>
      <w:marTop w:val="0"/>
      <w:marBottom w:val="0"/>
      <w:divBdr>
        <w:top w:val="none" w:sz="0" w:space="0" w:color="auto"/>
        <w:left w:val="none" w:sz="0" w:space="0" w:color="auto"/>
        <w:bottom w:val="none" w:sz="0" w:space="0" w:color="auto"/>
        <w:right w:val="none" w:sz="0" w:space="0" w:color="auto"/>
      </w:divBdr>
      <w:divsChild>
        <w:div w:id="49114721">
          <w:marLeft w:val="0"/>
          <w:marRight w:val="0"/>
          <w:marTop w:val="0"/>
          <w:marBottom w:val="0"/>
          <w:divBdr>
            <w:top w:val="none" w:sz="0" w:space="0" w:color="auto"/>
            <w:left w:val="none" w:sz="0" w:space="0" w:color="auto"/>
            <w:bottom w:val="none" w:sz="0" w:space="0" w:color="auto"/>
            <w:right w:val="none" w:sz="0" w:space="0" w:color="auto"/>
          </w:divBdr>
        </w:div>
        <w:div w:id="843326896">
          <w:marLeft w:val="0"/>
          <w:marRight w:val="0"/>
          <w:marTop w:val="0"/>
          <w:marBottom w:val="0"/>
          <w:divBdr>
            <w:top w:val="none" w:sz="0" w:space="0" w:color="auto"/>
            <w:left w:val="none" w:sz="0" w:space="0" w:color="auto"/>
            <w:bottom w:val="none" w:sz="0" w:space="0" w:color="auto"/>
            <w:right w:val="none" w:sz="0" w:space="0" w:color="auto"/>
          </w:divBdr>
        </w:div>
        <w:div w:id="1497769893">
          <w:marLeft w:val="0"/>
          <w:marRight w:val="0"/>
          <w:marTop w:val="0"/>
          <w:marBottom w:val="0"/>
          <w:divBdr>
            <w:top w:val="none" w:sz="0" w:space="0" w:color="auto"/>
            <w:left w:val="none" w:sz="0" w:space="0" w:color="auto"/>
            <w:bottom w:val="none" w:sz="0" w:space="0" w:color="auto"/>
            <w:right w:val="none" w:sz="0" w:space="0" w:color="auto"/>
          </w:divBdr>
        </w:div>
      </w:divsChild>
    </w:div>
    <w:div w:id="1926069095">
      <w:bodyDiv w:val="1"/>
      <w:marLeft w:val="0"/>
      <w:marRight w:val="0"/>
      <w:marTop w:val="0"/>
      <w:marBottom w:val="0"/>
      <w:divBdr>
        <w:top w:val="none" w:sz="0" w:space="0" w:color="auto"/>
        <w:left w:val="none" w:sz="0" w:space="0" w:color="auto"/>
        <w:bottom w:val="none" w:sz="0" w:space="0" w:color="auto"/>
        <w:right w:val="none" w:sz="0" w:space="0" w:color="auto"/>
      </w:divBdr>
    </w:div>
    <w:div w:id="1931429167">
      <w:bodyDiv w:val="1"/>
      <w:marLeft w:val="0"/>
      <w:marRight w:val="0"/>
      <w:marTop w:val="0"/>
      <w:marBottom w:val="0"/>
      <w:divBdr>
        <w:top w:val="none" w:sz="0" w:space="0" w:color="auto"/>
        <w:left w:val="none" w:sz="0" w:space="0" w:color="auto"/>
        <w:bottom w:val="none" w:sz="0" w:space="0" w:color="auto"/>
        <w:right w:val="none" w:sz="0" w:space="0" w:color="auto"/>
      </w:divBdr>
      <w:divsChild>
        <w:div w:id="569538217">
          <w:marLeft w:val="0"/>
          <w:marRight w:val="0"/>
          <w:marTop w:val="0"/>
          <w:marBottom w:val="0"/>
          <w:divBdr>
            <w:top w:val="none" w:sz="0" w:space="0" w:color="auto"/>
            <w:left w:val="none" w:sz="0" w:space="0" w:color="auto"/>
            <w:bottom w:val="none" w:sz="0" w:space="0" w:color="auto"/>
            <w:right w:val="none" w:sz="0" w:space="0" w:color="auto"/>
          </w:divBdr>
        </w:div>
        <w:div w:id="1860199692">
          <w:marLeft w:val="0"/>
          <w:marRight w:val="0"/>
          <w:marTop w:val="0"/>
          <w:marBottom w:val="0"/>
          <w:divBdr>
            <w:top w:val="none" w:sz="0" w:space="0" w:color="auto"/>
            <w:left w:val="none" w:sz="0" w:space="0" w:color="auto"/>
            <w:bottom w:val="none" w:sz="0" w:space="0" w:color="auto"/>
            <w:right w:val="none" w:sz="0" w:space="0" w:color="auto"/>
          </w:divBdr>
        </w:div>
        <w:div w:id="372924817">
          <w:marLeft w:val="0"/>
          <w:marRight w:val="0"/>
          <w:marTop w:val="0"/>
          <w:marBottom w:val="0"/>
          <w:divBdr>
            <w:top w:val="none" w:sz="0" w:space="0" w:color="auto"/>
            <w:left w:val="none" w:sz="0" w:space="0" w:color="auto"/>
            <w:bottom w:val="none" w:sz="0" w:space="0" w:color="auto"/>
            <w:right w:val="none" w:sz="0" w:space="0" w:color="auto"/>
          </w:divBdr>
        </w:div>
        <w:div w:id="725644838">
          <w:marLeft w:val="0"/>
          <w:marRight w:val="0"/>
          <w:marTop w:val="0"/>
          <w:marBottom w:val="0"/>
          <w:divBdr>
            <w:top w:val="none" w:sz="0" w:space="0" w:color="auto"/>
            <w:left w:val="none" w:sz="0" w:space="0" w:color="auto"/>
            <w:bottom w:val="none" w:sz="0" w:space="0" w:color="auto"/>
            <w:right w:val="none" w:sz="0" w:space="0" w:color="auto"/>
          </w:divBdr>
        </w:div>
        <w:div w:id="819688883">
          <w:marLeft w:val="0"/>
          <w:marRight w:val="0"/>
          <w:marTop w:val="0"/>
          <w:marBottom w:val="0"/>
          <w:divBdr>
            <w:top w:val="none" w:sz="0" w:space="0" w:color="auto"/>
            <w:left w:val="none" w:sz="0" w:space="0" w:color="auto"/>
            <w:bottom w:val="none" w:sz="0" w:space="0" w:color="auto"/>
            <w:right w:val="none" w:sz="0" w:space="0" w:color="auto"/>
          </w:divBdr>
        </w:div>
      </w:divsChild>
    </w:div>
    <w:div w:id="213544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Scott Grabau</dc:creator>
  <cp:lastModifiedBy>Scott Grabau</cp:lastModifiedBy>
  <cp:revision>5</cp:revision>
  <dcterms:created xsi:type="dcterms:W3CDTF">2020-11-10T00:21:00Z</dcterms:created>
  <dcterms:modified xsi:type="dcterms:W3CDTF">2020-11-10T01:42:00Z</dcterms:modified>
</cp:coreProperties>
</file>